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CC1" w:rsidRPr="00902CC1" w:rsidRDefault="00902CC1" w:rsidP="0090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2CC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Datos importantes acerca de la Energía Reactiva... </w:t>
      </w:r>
    </w:p>
    <w:p w:rsidR="00902CC1" w:rsidRPr="00902CC1" w:rsidRDefault="00902CC1" w:rsidP="00902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2CC1">
        <w:rPr>
          <w:rFonts w:ascii="Times New Roman" w:eastAsia="Times New Roman" w:hAnsi="Times New Roman" w:cs="Times New Roman"/>
          <w:sz w:val="24"/>
          <w:szCs w:val="24"/>
          <w:lang w:eastAsia="es-AR"/>
        </w:rPr>
        <w:t>En artefactos tales como estufas, calefones, cocinas o lámparas incandescentes, la totalidad de la energía requerida para el funcionamiento es transformada en calor o luz (energía activa).</w:t>
      </w:r>
    </w:p>
    <w:p w:rsidR="00902CC1" w:rsidRPr="00902CC1" w:rsidRDefault="00902CC1" w:rsidP="00902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2CC1">
        <w:rPr>
          <w:rFonts w:ascii="Times New Roman" w:eastAsia="Times New Roman" w:hAnsi="Times New Roman" w:cs="Times New Roman"/>
          <w:sz w:val="24"/>
          <w:szCs w:val="24"/>
          <w:lang w:eastAsia="es-AR"/>
        </w:rPr>
        <w:t>Pero existen otros artefactos como motores, equipos de iluminación fluorescente (tubos) o dicroicas, equipos electromecánicos (lavarropas, heladera, aire acondicionado) en los cuales una parte de la energía se transforma en frío, luz, movimiento, etc. (energía activa), y la parte restante es requerida para su propio funcionamiento (energía reactiva). Cuanto mayor sea el consumo de energía reactiva, peor será el aprovechamiento de la energía recibida.</w:t>
      </w:r>
    </w:p>
    <w:p w:rsidR="00902CC1" w:rsidRPr="00902CC1" w:rsidRDefault="00902CC1" w:rsidP="00902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2CC1">
        <w:rPr>
          <w:rFonts w:ascii="Times New Roman" w:eastAsia="Times New Roman" w:hAnsi="Times New Roman" w:cs="Times New Roman"/>
          <w:sz w:val="24"/>
          <w:szCs w:val="24"/>
          <w:lang w:eastAsia="es-AR"/>
        </w:rPr>
        <w:t>El factor de potencia es un indicador de dicho aprovechamiento, el cual puede tomar valores entre 0 y 1. Por ejemplo, si el factor de potencia es igual a 0,80, indica que del total de la energía suministrada (100 %) solo el 80 % es energía activa o útil.</w:t>
      </w:r>
    </w:p>
    <w:p w:rsidR="00902CC1" w:rsidRPr="00902CC1" w:rsidRDefault="00902CC1" w:rsidP="00902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2CC1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Consecuencias de la energía reactiva</w:t>
      </w:r>
      <w:r w:rsidRPr="00902CC1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Cuando el factor de potencia es inferior a 0,85 indica que existen artefactos con elevados consumos de energía reactiva. Ello produce una excesiva circulación de corriente eléctrica en tus instalaciones y en las redes de </w:t>
      </w:r>
      <w:r w:rsidR="00CA30B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la </w:t>
      </w:r>
      <w:bookmarkStart w:id="0" w:name="_GoBack"/>
      <w:bookmarkEnd w:id="0"/>
      <w:r w:rsidR="001F73C3">
        <w:rPr>
          <w:rFonts w:ascii="Times New Roman" w:eastAsia="Times New Roman" w:hAnsi="Times New Roman" w:cs="Times New Roman"/>
          <w:sz w:val="24"/>
          <w:szCs w:val="24"/>
          <w:lang w:eastAsia="es-AR"/>
        </w:rPr>
        <w:t>cooperativa</w:t>
      </w:r>
      <w:r w:rsidRPr="00902CC1">
        <w:rPr>
          <w:rFonts w:ascii="Times New Roman" w:eastAsia="Times New Roman" w:hAnsi="Times New Roman" w:cs="Times New Roman"/>
          <w:sz w:val="24"/>
          <w:szCs w:val="24"/>
          <w:lang w:eastAsia="es-AR"/>
        </w:rPr>
        <w:t>, con sus consecuentes daños por efectos de sobrecargas. Esto también provoca variaciones de tensión, afectando a los artefactos en su rendimiento y funcionamiento.</w:t>
      </w:r>
    </w:p>
    <w:p w:rsidR="00902CC1" w:rsidRPr="00902CC1" w:rsidRDefault="00902CC1" w:rsidP="00902C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2CC1">
        <w:rPr>
          <w:rFonts w:ascii="Times New Roman" w:eastAsia="Times New Roman" w:hAnsi="Times New Roman" w:cs="Times New Roman"/>
          <w:sz w:val="24"/>
          <w:szCs w:val="24"/>
          <w:lang w:eastAsia="es-AR"/>
        </w:rPr>
        <w:t>Para evitar estos perjuicios se deben detectar los excesos e inducir a la corrección.</w:t>
      </w:r>
    </w:p>
    <w:p w:rsidR="00902CC1" w:rsidRPr="00902CC1" w:rsidRDefault="00902CC1" w:rsidP="00902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2CC1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¿Cómo se detecta el exceso?</w:t>
      </w:r>
      <w:r w:rsidRPr="00902CC1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El consumo de energía reactiva es registrado por el medidor electrónico.</w:t>
      </w:r>
      <w:r w:rsidRPr="00902CC1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El mismo registra cinco ítems y los muestra en forma secuencial de la siguiente manera:</w:t>
      </w:r>
      <w:r w:rsidRPr="00902CC1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Energía activa o útil (primer numerador de la secuencia).</w:t>
      </w:r>
      <w:r w:rsidRPr="00902CC1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Potencia máxima demandada (segunda secuencia).</w:t>
      </w:r>
      <w:r w:rsidRPr="00902CC1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Acumulador de demanda máxima (tercera).</w:t>
      </w:r>
      <w:r w:rsidRPr="00902CC1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Acumulador de puestas a cero de potencia (cuarta).</w:t>
      </w:r>
      <w:r w:rsidRPr="00902CC1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Energía reactiva (quinta secuencia).</w:t>
      </w:r>
      <w:r w:rsidRPr="00902CC1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De esta manera y desde su display permite realizar un autocontrol, tanto de la potencia, como de la energía activa y reactiva.</w:t>
      </w:r>
    </w:p>
    <w:p w:rsidR="00902CC1" w:rsidRPr="00902CC1" w:rsidRDefault="00902CC1" w:rsidP="00902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02CC1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¿Cuál es la solución?</w:t>
      </w:r>
      <w:r w:rsidRPr="00902CC1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El consumo de energía reactiva se compensa con capacitores, los cuales, correctamente instalados y a valores adecuados, elevan el factor de potencia a valores normalizados. Si comprás un nuevo artefacto eléctrico o renovás los antiguos, asegurate de que sean de primera calidad y estén compensados. Esto te permitirá bajar el nivel de consumo de energía reactiva. Recordá que con un uso eficiente de la energía obtenés mayor bienestar y mejor calidad de vida. </w:t>
      </w:r>
    </w:p>
    <w:p w:rsidR="00F5088C" w:rsidRDefault="00F5088C"/>
    <w:sectPr w:rsidR="00F5088C" w:rsidSect="00F508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CC1"/>
    <w:rsid w:val="001F73C3"/>
    <w:rsid w:val="00902CC1"/>
    <w:rsid w:val="00CA30BB"/>
    <w:rsid w:val="00F5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C8F0"/>
  <w15:docId w15:val="{5EB9136D-53B9-7146-B8C9-9411186B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8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902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385</Words>
  <Characters>2122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3</cp:revision>
  <dcterms:created xsi:type="dcterms:W3CDTF">2019-10-29T12:54:00Z</dcterms:created>
  <dcterms:modified xsi:type="dcterms:W3CDTF">2020-01-31T17:13:00Z</dcterms:modified>
</cp:coreProperties>
</file>